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437C" w14:textId="77777777" w:rsidR="00A015DD" w:rsidRDefault="00A015DD" w:rsidP="00285D9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A4604E" wp14:editId="7E0F5A83">
            <wp:simplePos x="0" y="0"/>
            <wp:positionH relativeFrom="column">
              <wp:posOffset>1609725</wp:posOffset>
            </wp:positionH>
            <wp:positionV relativeFrom="paragraph">
              <wp:posOffset>-791845</wp:posOffset>
            </wp:positionV>
            <wp:extent cx="2667000" cy="1068509"/>
            <wp:effectExtent l="0" t="0" r="0" b="0"/>
            <wp:wrapNone/>
            <wp:docPr id="1" name="Picture 1" descr="G:\Marketing\IOR Logos\2014 Logo\Full Logo\IOR_LOGO_H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IOR Logos\2014 Logo\Full Logo\IOR_LOGO_H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AF2">
        <w:t xml:space="preserve">  </w:t>
      </w:r>
      <w:r>
        <w:t xml:space="preserve">                                                                                                                                                              </w:t>
      </w:r>
    </w:p>
    <w:p w14:paraId="66A1B852" w14:textId="77777777" w:rsidR="00A015DD" w:rsidRPr="005E4275" w:rsidRDefault="00A015DD" w:rsidP="00A015DD">
      <w:pPr>
        <w:jc w:val="center"/>
        <w:rPr>
          <w:rFonts w:ascii="Calibri" w:hAnsi="Calibri" w:cs="Arial"/>
          <w:b/>
          <w:color w:val="000066"/>
          <w:sz w:val="28"/>
          <w:szCs w:val="28"/>
          <w:u w:val="single"/>
          <w:lang w:val="en"/>
        </w:rPr>
      </w:pPr>
      <w:r w:rsidRPr="005E4275">
        <w:rPr>
          <w:rFonts w:ascii="Calibri" w:hAnsi="Calibri" w:cs="Arial"/>
          <w:b/>
          <w:color w:val="000066"/>
          <w:sz w:val="28"/>
          <w:szCs w:val="28"/>
          <w:u w:val="single"/>
          <w:lang w:val="en"/>
        </w:rPr>
        <w:t>Performance Development Plan</w:t>
      </w:r>
    </w:p>
    <w:p w14:paraId="2313BC56" w14:textId="3798EDD4" w:rsidR="00A015DD" w:rsidRDefault="00E615E5" w:rsidP="00653328">
      <w:pPr>
        <w:rPr>
          <w:color w:val="000066"/>
          <w:sz w:val="24"/>
          <w:szCs w:val="24"/>
        </w:rPr>
      </w:pPr>
      <w:r>
        <w:rPr>
          <w:color w:val="000066"/>
          <w:szCs w:val="24"/>
        </w:rPr>
        <w:t xml:space="preserve">Please complete this Performance Development Plan </w:t>
      </w:r>
      <w:r w:rsidR="00096C6F">
        <w:rPr>
          <w:color w:val="000066"/>
          <w:szCs w:val="24"/>
        </w:rPr>
        <w:t>at</w:t>
      </w:r>
      <w:r>
        <w:rPr>
          <w:color w:val="000066"/>
          <w:szCs w:val="24"/>
        </w:rPr>
        <w:t xml:space="preserve"> the first </w:t>
      </w:r>
      <w:r w:rsidR="00096C6F">
        <w:rPr>
          <w:color w:val="000066"/>
          <w:szCs w:val="24"/>
        </w:rPr>
        <w:t>lesson</w:t>
      </w:r>
      <w:r>
        <w:rPr>
          <w:color w:val="000066"/>
          <w:szCs w:val="24"/>
        </w:rPr>
        <w:t xml:space="preserve"> together with your student. This will allow you both to set reasonable expectations, set SMART goals, and formulate a learning path that appeals to your student’s learning style &amp; puts them on track to reach their long-term proficiency target. </w:t>
      </w:r>
      <w:r w:rsidR="00285D90">
        <w:rPr>
          <w:color w:val="000066"/>
          <w:szCs w:val="24"/>
        </w:rPr>
        <w:pict w14:anchorId="2E104D0D">
          <v:rect id="_x0000_i1025" style="width:0;height:1.5pt" o:hralign="center" o:hrstd="t" o:hr="t" fillcolor="#a0a0a0" stroked="f"/>
        </w:pict>
      </w:r>
      <w:r w:rsidR="00653328">
        <w:rPr>
          <w:color w:val="000066"/>
          <w:sz w:val="24"/>
          <w:szCs w:val="24"/>
        </w:rPr>
        <w:t>Student:</w:t>
      </w:r>
      <w:r w:rsidR="005619CD">
        <w:rPr>
          <w:color w:val="000066"/>
          <w:sz w:val="24"/>
          <w:szCs w:val="24"/>
        </w:rPr>
        <w:t xml:space="preserve"> </w:t>
      </w:r>
      <w:r w:rsidR="00653328">
        <w:rPr>
          <w:color w:val="000066"/>
          <w:sz w:val="24"/>
          <w:szCs w:val="24"/>
        </w:rPr>
        <w:tab/>
      </w:r>
      <w:r w:rsidR="00653328">
        <w:rPr>
          <w:color w:val="000066"/>
          <w:sz w:val="24"/>
          <w:szCs w:val="24"/>
        </w:rPr>
        <w:tab/>
      </w:r>
      <w:r w:rsidR="00653328">
        <w:rPr>
          <w:color w:val="000066"/>
          <w:sz w:val="24"/>
          <w:szCs w:val="24"/>
        </w:rPr>
        <w:tab/>
      </w:r>
      <w:r w:rsidR="00653328">
        <w:rPr>
          <w:color w:val="000066"/>
          <w:sz w:val="24"/>
          <w:szCs w:val="24"/>
        </w:rPr>
        <w:tab/>
      </w:r>
      <w:r w:rsidR="00653328">
        <w:rPr>
          <w:color w:val="000066"/>
          <w:sz w:val="24"/>
          <w:szCs w:val="24"/>
        </w:rPr>
        <w:tab/>
      </w:r>
      <w:r w:rsidR="006031D1">
        <w:rPr>
          <w:color w:val="000066"/>
          <w:sz w:val="24"/>
          <w:szCs w:val="24"/>
        </w:rPr>
        <w:t xml:space="preserve">Authorized </w:t>
      </w:r>
      <w:r w:rsidR="00E75D98">
        <w:rPr>
          <w:color w:val="000066"/>
          <w:sz w:val="24"/>
          <w:szCs w:val="24"/>
        </w:rPr>
        <w:t>h</w:t>
      </w:r>
      <w:r w:rsidR="006031D1">
        <w:rPr>
          <w:color w:val="000066"/>
          <w:sz w:val="24"/>
          <w:szCs w:val="24"/>
        </w:rPr>
        <w:t>ours:</w:t>
      </w:r>
    </w:p>
    <w:p w14:paraId="472CEC4F" w14:textId="57A4E9B1" w:rsidR="006031D1" w:rsidRDefault="006031D1" w:rsidP="00653328">
      <w:pPr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Teacher:</w:t>
      </w:r>
      <w:r w:rsidRPr="006031D1">
        <w:rPr>
          <w:color w:val="000066"/>
          <w:sz w:val="24"/>
          <w:szCs w:val="24"/>
        </w:rPr>
        <w:t xml:space="preserve"> </w:t>
      </w:r>
      <w:r>
        <w:rPr>
          <w:color w:val="000066"/>
          <w:sz w:val="24"/>
          <w:szCs w:val="24"/>
        </w:rPr>
        <w:tab/>
      </w:r>
      <w:r>
        <w:rPr>
          <w:color w:val="000066"/>
          <w:sz w:val="24"/>
          <w:szCs w:val="24"/>
        </w:rPr>
        <w:tab/>
      </w:r>
      <w:r>
        <w:rPr>
          <w:color w:val="000066"/>
          <w:sz w:val="24"/>
          <w:szCs w:val="24"/>
        </w:rPr>
        <w:tab/>
      </w:r>
      <w:r>
        <w:rPr>
          <w:color w:val="000066"/>
          <w:sz w:val="24"/>
          <w:szCs w:val="24"/>
        </w:rPr>
        <w:tab/>
      </w:r>
      <w:r>
        <w:rPr>
          <w:color w:val="000066"/>
          <w:sz w:val="24"/>
          <w:szCs w:val="24"/>
        </w:rPr>
        <w:tab/>
      </w:r>
      <w:r w:rsidR="00E615E5">
        <w:rPr>
          <w:color w:val="000066"/>
          <w:sz w:val="24"/>
          <w:szCs w:val="24"/>
        </w:rPr>
        <w:t xml:space="preserve">Current language </w:t>
      </w:r>
      <w:r w:rsidR="00E75D98">
        <w:rPr>
          <w:color w:val="000066"/>
          <w:sz w:val="24"/>
          <w:szCs w:val="24"/>
        </w:rPr>
        <w:t>l</w:t>
      </w:r>
      <w:r w:rsidR="00E615E5">
        <w:rPr>
          <w:color w:val="000066"/>
          <w:sz w:val="24"/>
          <w:szCs w:val="24"/>
        </w:rPr>
        <w:t>evel:</w:t>
      </w:r>
    </w:p>
    <w:p w14:paraId="21726DF7" w14:textId="7B1B9BA4" w:rsidR="00CF17BC" w:rsidRDefault="00653328" w:rsidP="00E615E5">
      <w:pPr>
        <w:spacing w:after="0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Language:</w:t>
      </w:r>
      <w:r>
        <w:rPr>
          <w:color w:val="000066"/>
          <w:sz w:val="24"/>
          <w:szCs w:val="24"/>
        </w:rPr>
        <w:tab/>
      </w:r>
      <w:r>
        <w:rPr>
          <w:color w:val="000066"/>
          <w:sz w:val="24"/>
          <w:szCs w:val="24"/>
        </w:rPr>
        <w:tab/>
      </w:r>
      <w:r>
        <w:rPr>
          <w:color w:val="000066"/>
          <w:sz w:val="24"/>
          <w:szCs w:val="24"/>
        </w:rPr>
        <w:tab/>
      </w:r>
      <w:r>
        <w:rPr>
          <w:color w:val="000066"/>
          <w:sz w:val="24"/>
          <w:szCs w:val="24"/>
        </w:rPr>
        <w:tab/>
      </w:r>
      <w:r>
        <w:rPr>
          <w:color w:val="000066"/>
          <w:sz w:val="24"/>
          <w:szCs w:val="24"/>
        </w:rPr>
        <w:tab/>
      </w:r>
      <w:r w:rsidR="00E615E5">
        <w:rPr>
          <w:color w:val="000066"/>
          <w:sz w:val="24"/>
          <w:szCs w:val="24"/>
        </w:rPr>
        <w:t xml:space="preserve">Date PDP </w:t>
      </w:r>
      <w:r w:rsidR="00E75D98">
        <w:rPr>
          <w:color w:val="000066"/>
          <w:sz w:val="24"/>
          <w:szCs w:val="24"/>
        </w:rPr>
        <w:t>c</w:t>
      </w:r>
      <w:r w:rsidR="00E615E5">
        <w:rPr>
          <w:color w:val="000066"/>
          <w:sz w:val="24"/>
          <w:szCs w:val="24"/>
        </w:rPr>
        <w:t>reated:</w:t>
      </w:r>
      <w:r w:rsidR="006031D1">
        <w:rPr>
          <w:color w:val="000066"/>
          <w:sz w:val="24"/>
          <w:szCs w:val="24"/>
        </w:rPr>
        <w:tab/>
      </w:r>
    </w:p>
    <w:p w14:paraId="6EFD8325" w14:textId="77777777" w:rsidR="00653328" w:rsidRDefault="00285D90" w:rsidP="008702DD">
      <w:pPr>
        <w:spacing w:after="0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pict w14:anchorId="4268B022">
          <v:rect id="_x0000_i1026" style="width:0;height:1.5pt" o:hralign="center" o:hrstd="t" o:hr="t" fillcolor="#a0a0a0" stroked="f"/>
        </w:pict>
      </w:r>
    </w:p>
    <w:p w14:paraId="0E9D1E27" w14:textId="2A0A66C2" w:rsidR="00D36D27" w:rsidRDefault="00096C6F" w:rsidP="005135FE">
      <w:pPr>
        <w:spacing w:after="0" w:line="240" w:lineRule="auto"/>
        <w:rPr>
          <w:i/>
          <w:color w:val="000066"/>
          <w:szCs w:val="24"/>
        </w:rPr>
      </w:pPr>
      <w:r>
        <w:rPr>
          <w:b/>
          <w:color w:val="000066"/>
          <w:sz w:val="24"/>
          <w:szCs w:val="24"/>
        </w:rPr>
        <w:t>Language goals</w:t>
      </w:r>
      <w:r w:rsidR="00E615E5">
        <w:rPr>
          <w:b/>
          <w:color w:val="000066"/>
          <w:sz w:val="24"/>
          <w:szCs w:val="24"/>
        </w:rPr>
        <w:t xml:space="preserve">: </w:t>
      </w:r>
      <w:r w:rsidR="00E615E5" w:rsidRPr="00E615E5">
        <w:rPr>
          <w:color w:val="000066"/>
          <w:szCs w:val="24"/>
        </w:rPr>
        <w:t>Please lis</w:t>
      </w:r>
      <w:r w:rsidR="00E615E5">
        <w:rPr>
          <w:color w:val="000066"/>
          <w:szCs w:val="24"/>
        </w:rPr>
        <w:t xml:space="preserve">t three of your student’s goals that follow the SMART Goal guidelines below. These goals should be attainable &amp; realistic for the number of hours authorized to your student. </w:t>
      </w:r>
    </w:p>
    <w:p w14:paraId="3C9A6D73" w14:textId="77777777" w:rsidR="005135FE" w:rsidRPr="005135FE" w:rsidRDefault="005135FE" w:rsidP="005135FE">
      <w:pPr>
        <w:spacing w:line="240" w:lineRule="auto"/>
        <w:rPr>
          <w:i/>
          <w:color w:val="000066"/>
          <w:sz w:val="2"/>
          <w:szCs w:val="24"/>
        </w:rPr>
      </w:pPr>
      <w:r>
        <w:rPr>
          <w:b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DBF9" wp14:editId="57B8AE35">
                <wp:simplePos x="0" y="0"/>
                <wp:positionH relativeFrom="column">
                  <wp:posOffset>885825</wp:posOffset>
                </wp:positionH>
                <wp:positionV relativeFrom="paragraph">
                  <wp:posOffset>103505</wp:posOffset>
                </wp:positionV>
                <wp:extent cx="4171950" cy="593430"/>
                <wp:effectExtent l="0" t="0" r="1905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93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02B02" id="Rectangle 2" o:spid="_x0000_s1026" style="position:absolute;margin-left:69.75pt;margin-top:8.15pt;width:328.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" filled="f" strokecolor="#f60" strokeweight="1.5pt"/>
            </w:pict>
          </mc:Fallback>
        </mc:AlternateContent>
      </w:r>
    </w:p>
    <w:p w14:paraId="0B659FDC" w14:textId="08030687" w:rsidR="005135FE" w:rsidRPr="005135FE" w:rsidRDefault="00AB0AF2" w:rsidP="002F1E6F">
      <w:pPr>
        <w:spacing w:after="60"/>
        <w:jc w:val="center"/>
        <w:rPr>
          <w:color w:val="000066"/>
          <w:sz w:val="28"/>
          <w:szCs w:val="24"/>
        </w:rPr>
      </w:pPr>
      <w:r w:rsidRPr="005135FE">
        <w:rPr>
          <w:b/>
          <w:color w:val="000066"/>
          <w:sz w:val="28"/>
          <w:szCs w:val="24"/>
        </w:rPr>
        <w:t>S.M.A.R.T. Goals</w:t>
      </w:r>
      <w:r w:rsidR="002F1E6F">
        <w:rPr>
          <w:color w:val="000066"/>
          <w:sz w:val="28"/>
          <w:szCs w:val="24"/>
        </w:rPr>
        <w:t>:</w:t>
      </w:r>
    </w:p>
    <w:p w14:paraId="54B26E8C" w14:textId="77777777" w:rsidR="00AB0AF2" w:rsidRPr="00AB0AF2" w:rsidRDefault="00AB0AF2" w:rsidP="002F1E6F">
      <w:pPr>
        <w:spacing w:after="100" w:afterAutospacing="1"/>
        <w:jc w:val="center"/>
        <w:rPr>
          <w:color w:val="000066"/>
          <w:sz w:val="24"/>
          <w:szCs w:val="24"/>
        </w:rPr>
      </w:pPr>
      <w:r w:rsidRPr="00AB0AF2">
        <w:rPr>
          <w:b/>
          <w:color w:val="FF6600"/>
          <w:sz w:val="32"/>
          <w:szCs w:val="24"/>
        </w:rPr>
        <w:t>S</w:t>
      </w:r>
      <w:r w:rsidRPr="00AB0AF2">
        <w:rPr>
          <w:b/>
          <w:color w:val="000066"/>
          <w:sz w:val="24"/>
          <w:szCs w:val="24"/>
        </w:rPr>
        <w:t>pecific</w:t>
      </w:r>
      <w:r w:rsidRPr="00AB0AF2">
        <w:rPr>
          <w:color w:val="000066"/>
          <w:sz w:val="24"/>
          <w:szCs w:val="24"/>
        </w:rPr>
        <w:t xml:space="preserve"> • </w:t>
      </w:r>
      <w:r w:rsidRPr="00AB0AF2">
        <w:rPr>
          <w:b/>
          <w:color w:val="FF6600"/>
          <w:sz w:val="32"/>
          <w:szCs w:val="24"/>
        </w:rPr>
        <w:t>M</w:t>
      </w:r>
      <w:r w:rsidRPr="00AB0AF2">
        <w:rPr>
          <w:b/>
          <w:color w:val="000066"/>
          <w:sz w:val="24"/>
          <w:szCs w:val="24"/>
        </w:rPr>
        <w:t>easurable</w:t>
      </w:r>
      <w:r w:rsidRPr="00AB0AF2">
        <w:rPr>
          <w:color w:val="000066"/>
          <w:sz w:val="24"/>
          <w:szCs w:val="24"/>
        </w:rPr>
        <w:t xml:space="preserve"> • </w:t>
      </w:r>
      <w:r w:rsidRPr="00AB0AF2">
        <w:rPr>
          <w:b/>
          <w:color w:val="FF6600"/>
          <w:sz w:val="32"/>
          <w:szCs w:val="24"/>
        </w:rPr>
        <w:t>A</w:t>
      </w:r>
      <w:r w:rsidRPr="00AB0AF2">
        <w:rPr>
          <w:b/>
          <w:color w:val="000066"/>
          <w:sz w:val="24"/>
          <w:szCs w:val="24"/>
        </w:rPr>
        <w:t>ttainable</w:t>
      </w:r>
      <w:r w:rsidRPr="00AB0AF2">
        <w:rPr>
          <w:color w:val="000066"/>
          <w:sz w:val="24"/>
          <w:szCs w:val="24"/>
        </w:rPr>
        <w:t xml:space="preserve"> • </w:t>
      </w:r>
      <w:r w:rsidRPr="00AB0AF2">
        <w:rPr>
          <w:b/>
          <w:color w:val="FF6600"/>
          <w:sz w:val="32"/>
          <w:szCs w:val="24"/>
        </w:rPr>
        <w:t>R</w:t>
      </w:r>
      <w:r w:rsidRPr="00AB0AF2">
        <w:rPr>
          <w:b/>
          <w:color w:val="000066"/>
          <w:sz w:val="24"/>
          <w:szCs w:val="24"/>
        </w:rPr>
        <w:t>ealistic</w:t>
      </w:r>
      <w:r w:rsidRPr="00AB0AF2">
        <w:rPr>
          <w:color w:val="000066"/>
          <w:sz w:val="24"/>
          <w:szCs w:val="24"/>
        </w:rPr>
        <w:t xml:space="preserve"> • </w:t>
      </w:r>
      <w:r w:rsidRPr="00AB0AF2">
        <w:rPr>
          <w:b/>
          <w:color w:val="FF6600"/>
          <w:sz w:val="32"/>
          <w:szCs w:val="24"/>
        </w:rPr>
        <w:t>T</w:t>
      </w:r>
      <w:r w:rsidRPr="00AB0AF2">
        <w:rPr>
          <w:b/>
          <w:color w:val="000066"/>
          <w:sz w:val="24"/>
          <w:szCs w:val="24"/>
        </w:rPr>
        <w:t>ime-based</w:t>
      </w:r>
    </w:p>
    <w:p w14:paraId="4A155CBE" w14:textId="57441709" w:rsidR="008115CB" w:rsidRPr="00096C6F" w:rsidRDefault="00D36D27" w:rsidP="008115CB">
      <w:pPr>
        <w:pStyle w:val="ListParagraph"/>
        <w:numPr>
          <w:ilvl w:val="0"/>
          <w:numId w:val="4"/>
        </w:numPr>
        <w:rPr>
          <w:color w:val="000066"/>
          <w:sz w:val="24"/>
          <w:szCs w:val="24"/>
        </w:rPr>
      </w:pPr>
      <w:r w:rsidRPr="008115CB">
        <w:rPr>
          <w:color w:val="000066"/>
          <w:sz w:val="24"/>
          <w:szCs w:val="24"/>
        </w:rPr>
        <w:t xml:space="preserve"> </w:t>
      </w:r>
    </w:p>
    <w:p w14:paraId="2D6D28B6" w14:textId="6A34AA81" w:rsidR="008115CB" w:rsidRDefault="008115CB" w:rsidP="008115CB">
      <w:pPr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2.</w:t>
      </w:r>
      <w:r w:rsidR="00D36D27" w:rsidRPr="008115CB">
        <w:rPr>
          <w:color w:val="000066"/>
          <w:sz w:val="24"/>
          <w:szCs w:val="24"/>
        </w:rPr>
        <w:t xml:space="preserve"> </w:t>
      </w:r>
    </w:p>
    <w:p w14:paraId="4FBF973F" w14:textId="77777777" w:rsidR="00D36D27" w:rsidRDefault="008115CB" w:rsidP="00D36D27">
      <w:pPr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3.</w:t>
      </w:r>
    </w:p>
    <w:p w14:paraId="10E35CEC" w14:textId="7B1EAF3E" w:rsidR="00E615E5" w:rsidRDefault="00E615E5" w:rsidP="00E615E5">
      <w:pPr>
        <w:rPr>
          <w:color w:val="000066"/>
          <w:szCs w:val="24"/>
        </w:rPr>
      </w:pPr>
      <w:r>
        <w:rPr>
          <w:b/>
          <w:color w:val="000066"/>
          <w:sz w:val="24"/>
        </w:rPr>
        <w:t xml:space="preserve">Recommended </w:t>
      </w:r>
      <w:r w:rsidR="00096C6F">
        <w:rPr>
          <w:b/>
          <w:color w:val="000066"/>
          <w:sz w:val="24"/>
        </w:rPr>
        <w:t>m</w:t>
      </w:r>
      <w:r>
        <w:rPr>
          <w:b/>
          <w:color w:val="000066"/>
          <w:sz w:val="24"/>
        </w:rPr>
        <w:t xml:space="preserve">aterials: </w:t>
      </w:r>
      <w:r w:rsidRPr="00E615E5">
        <w:rPr>
          <w:color w:val="000066"/>
          <w:szCs w:val="24"/>
        </w:rPr>
        <w:t>Please lis</w:t>
      </w:r>
      <w:r>
        <w:rPr>
          <w:color w:val="000066"/>
          <w:szCs w:val="24"/>
        </w:rPr>
        <w:t>t any books or materials your student could benefit from in order to accomplish these goals. To obtain these materials, please connect with your Language Program Manager</w:t>
      </w:r>
      <w:r w:rsidR="007F63ED">
        <w:rPr>
          <w:color w:val="000066"/>
          <w:szCs w:val="24"/>
        </w:rPr>
        <w:t xml:space="preserve"> for instructions or</w:t>
      </w:r>
      <w:r>
        <w:rPr>
          <w:color w:val="000066"/>
          <w:szCs w:val="24"/>
        </w:rPr>
        <w:t xml:space="preserve"> to get approval before purchasing. </w:t>
      </w:r>
    </w:p>
    <w:p w14:paraId="33D4B3BE" w14:textId="6FA26750" w:rsidR="007F63ED" w:rsidRDefault="007F63ED" w:rsidP="007F63ED">
      <w:pPr>
        <w:pStyle w:val="ListParagraph"/>
        <w:numPr>
          <w:ilvl w:val="0"/>
          <w:numId w:val="5"/>
        </w:numPr>
        <w:rPr>
          <w:color w:val="000066"/>
          <w:szCs w:val="24"/>
        </w:rPr>
      </w:pPr>
      <w:r>
        <w:rPr>
          <w:color w:val="000066"/>
          <w:szCs w:val="24"/>
        </w:rPr>
        <w:t xml:space="preserve"> </w:t>
      </w:r>
    </w:p>
    <w:p w14:paraId="62678640" w14:textId="300102A6" w:rsidR="007F63ED" w:rsidRDefault="007F63ED" w:rsidP="007F63ED">
      <w:pPr>
        <w:pStyle w:val="ListParagraph"/>
        <w:numPr>
          <w:ilvl w:val="0"/>
          <w:numId w:val="5"/>
        </w:numPr>
        <w:rPr>
          <w:color w:val="000066"/>
          <w:szCs w:val="24"/>
        </w:rPr>
      </w:pPr>
      <w:r>
        <w:rPr>
          <w:color w:val="000066"/>
          <w:szCs w:val="24"/>
        </w:rPr>
        <w:t xml:space="preserve"> </w:t>
      </w:r>
    </w:p>
    <w:p w14:paraId="31CF6276" w14:textId="77777777" w:rsidR="007F63ED" w:rsidRPr="007F63ED" w:rsidRDefault="007F63ED" w:rsidP="007F63ED">
      <w:pPr>
        <w:pStyle w:val="ListParagraph"/>
        <w:numPr>
          <w:ilvl w:val="0"/>
          <w:numId w:val="5"/>
        </w:numPr>
        <w:rPr>
          <w:color w:val="000066"/>
          <w:szCs w:val="24"/>
        </w:rPr>
      </w:pPr>
    </w:p>
    <w:p w14:paraId="79EC5719" w14:textId="4C0FE46B" w:rsidR="00096C6F" w:rsidRPr="00096C6F" w:rsidRDefault="007F63ED" w:rsidP="00096C6F">
      <w:pPr>
        <w:rPr>
          <w:bCs/>
          <w:color w:val="000066"/>
          <w:sz w:val="24"/>
        </w:rPr>
      </w:pPr>
      <w:r w:rsidRPr="007F63ED">
        <w:rPr>
          <w:b/>
          <w:color w:val="000066"/>
          <w:sz w:val="24"/>
        </w:rPr>
        <w:t>F</w:t>
      </w:r>
      <w:r w:rsidR="00005A96" w:rsidRPr="007F63ED">
        <w:rPr>
          <w:b/>
          <w:color w:val="000066"/>
          <w:sz w:val="24"/>
        </w:rPr>
        <w:t xml:space="preserve">irst </w:t>
      </w:r>
      <w:r w:rsidRPr="007F63ED">
        <w:rPr>
          <w:b/>
          <w:color w:val="000066"/>
          <w:sz w:val="24"/>
        </w:rPr>
        <w:t>5</w:t>
      </w:r>
      <w:r w:rsidR="00005A96" w:rsidRPr="007F63ED">
        <w:rPr>
          <w:b/>
          <w:color w:val="000066"/>
          <w:sz w:val="24"/>
        </w:rPr>
        <w:t xml:space="preserve"> lessons</w:t>
      </w:r>
      <w:r w:rsidR="001C05BF" w:rsidRPr="007F63ED">
        <w:rPr>
          <w:b/>
          <w:color w:val="000066"/>
          <w:sz w:val="24"/>
        </w:rPr>
        <w:t>:</w:t>
      </w:r>
      <w:r w:rsidR="00096C6F">
        <w:rPr>
          <w:b/>
          <w:color w:val="000066"/>
          <w:sz w:val="24"/>
        </w:rPr>
        <w:t xml:space="preserve"> </w:t>
      </w:r>
      <w:r w:rsidR="00096C6F" w:rsidRPr="00096C6F">
        <w:rPr>
          <w:bCs/>
          <w:color w:val="000066"/>
          <w:szCs w:val="20"/>
        </w:rPr>
        <w:t xml:space="preserve">Please </w:t>
      </w:r>
      <w:r w:rsidR="00096C6F">
        <w:rPr>
          <w:bCs/>
          <w:color w:val="000066"/>
          <w:szCs w:val="20"/>
        </w:rPr>
        <w:t xml:space="preserve">plot out the topics and plan for the first 5 lessons with your student. Make sure that any necessary materials are ordered with enough time to arrive before </w:t>
      </w:r>
      <w:r w:rsidR="00285D90">
        <w:rPr>
          <w:bCs/>
          <w:color w:val="000066"/>
          <w:szCs w:val="20"/>
        </w:rPr>
        <w:t>they are</w:t>
      </w:r>
      <w:bookmarkStart w:id="0" w:name="_GoBack"/>
      <w:bookmarkEnd w:id="0"/>
      <w:r w:rsidR="00096C6F">
        <w:rPr>
          <w:bCs/>
          <w:color w:val="000066"/>
          <w:szCs w:val="20"/>
        </w:rPr>
        <w:t xml:space="preserve"> needed. This plan is subject to change as needed; you do not need to update IOR or this document with any changes. </w:t>
      </w:r>
    </w:p>
    <w:tbl>
      <w:tblPr>
        <w:tblStyle w:val="TableGrid"/>
        <w:tblpPr w:leftFromText="180" w:rightFromText="180" w:vertAnchor="text" w:horzAnchor="margin" w:tblpX="108" w:tblpY="91"/>
        <w:tblOverlap w:val="never"/>
        <w:tblW w:w="0" w:type="auto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1365"/>
        <w:gridCol w:w="1347"/>
        <w:gridCol w:w="6638"/>
      </w:tblGrid>
      <w:tr w:rsidR="00096C6F" w:rsidRPr="00A81CA2" w14:paraId="7A425E93" w14:textId="77777777" w:rsidTr="00516F5D">
        <w:trPr>
          <w:trHeight w:val="327"/>
        </w:trPr>
        <w:tc>
          <w:tcPr>
            <w:tcW w:w="1365" w:type="dxa"/>
          </w:tcPr>
          <w:p w14:paraId="411738AB" w14:textId="77777777" w:rsidR="00096C6F" w:rsidRPr="00A81CA2" w:rsidRDefault="00096C6F" w:rsidP="00516F5D">
            <w:pPr>
              <w:rPr>
                <w:b/>
                <w:color w:val="000066"/>
              </w:rPr>
            </w:pPr>
            <w:r w:rsidRPr="00A81CA2">
              <w:rPr>
                <w:b/>
                <w:color w:val="000066"/>
              </w:rPr>
              <w:t>Date</w:t>
            </w:r>
          </w:p>
        </w:tc>
        <w:tc>
          <w:tcPr>
            <w:tcW w:w="1347" w:type="dxa"/>
          </w:tcPr>
          <w:p w14:paraId="32E5DFF9" w14:textId="77777777" w:rsidR="00096C6F" w:rsidRPr="00A81CA2" w:rsidRDefault="00096C6F" w:rsidP="00516F5D">
            <w:pPr>
              <w:rPr>
                <w:b/>
                <w:color w:val="000066"/>
              </w:rPr>
            </w:pPr>
            <w:r w:rsidRPr="00A81CA2">
              <w:rPr>
                <w:b/>
                <w:color w:val="000066"/>
              </w:rPr>
              <w:t>Time</w:t>
            </w:r>
          </w:p>
        </w:tc>
        <w:tc>
          <w:tcPr>
            <w:tcW w:w="6638" w:type="dxa"/>
          </w:tcPr>
          <w:p w14:paraId="37CE23DB" w14:textId="300E616C" w:rsidR="00096C6F" w:rsidRPr="00A81CA2" w:rsidRDefault="00096C6F" w:rsidP="00516F5D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Proposed Topics</w:t>
            </w:r>
          </w:p>
        </w:tc>
      </w:tr>
      <w:tr w:rsidR="00096C6F" w:rsidRPr="00A81CA2" w14:paraId="5219300B" w14:textId="77777777" w:rsidTr="00516F5D">
        <w:trPr>
          <w:trHeight w:val="327"/>
        </w:trPr>
        <w:tc>
          <w:tcPr>
            <w:tcW w:w="1365" w:type="dxa"/>
          </w:tcPr>
          <w:p w14:paraId="5F331B52" w14:textId="77777777" w:rsidR="00096C6F" w:rsidRPr="00A81CA2" w:rsidRDefault="00096C6F" w:rsidP="00516F5D">
            <w:pPr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</w:p>
        </w:tc>
        <w:tc>
          <w:tcPr>
            <w:tcW w:w="1347" w:type="dxa"/>
          </w:tcPr>
          <w:p w14:paraId="46AC049C" w14:textId="77777777" w:rsidR="00096C6F" w:rsidRPr="00A81CA2" w:rsidRDefault="00096C6F" w:rsidP="00516F5D">
            <w:pPr>
              <w:rPr>
                <w:color w:val="000066"/>
              </w:rPr>
            </w:pPr>
          </w:p>
        </w:tc>
        <w:tc>
          <w:tcPr>
            <w:tcW w:w="6638" w:type="dxa"/>
          </w:tcPr>
          <w:p w14:paraId="5039BD1F" w14:textId="77777777" w:rsidR="00096C6F" w:rsidRPr="00A81CA2" w:rsidRDefault="00096C6F" w:rsidP="00516F5D">
            <w:pPr>
              <w:rPr>
                <w:color w:val="000066"/>
              </w:rPr>
            </w:pPr>
          </w:p>
        </w:tc>
      </w:tr>
      <w:tr w:rsidR="00096C6F" w:rsidRPr="00A81CA2" w14:paraId="04D9AF31" w14:textId="77777777" w:rsidTr="00516F5D">
        <w:trPr>
          <w:trHeight w:val="327"/>
        </w:trPr>
        <w:tc>
          <w:tcPr>
            <w:tcW w:w="1365" w:type="dxa"/>
          </w:tcPr>
          <w:p w14:paraId="2B54F169" w14:textId="77777777" w:rsidR="00096C6F" w:rsidRPr="00A81CA2" w:rsidRDefault="00096C6F" w:rsidP="00516F5D">
            <w:pPr>
              <w:rPr>
                <w:color w:val="000066"/>
              </w:rPr>
            </w:pPr>
          </w:p>
        </w:tc>
        <w:tc>
          <w:tcPr>
            <w:tcW w:w="1347" w:type="dxa"/>
          </w:tcPr>
          <w:p w14:paraId="74BE13B2" w14:textId="77777777" w:rsidR="00096C6F" w:rsidRPr="00A81CA2" w:rsidRDefault="00096C6F" w:rsidP="00516F5D">
            <w:pPr>
              <w:rPr>
                <w:color w:val="000066"/>
              </w:rPr>
            </w:pPr>
          </w:p>
        </w:tc>
        <w:tc>
          <w:tcPr>
            <w:tcW w:w="6638" w:type="dxa"/>
          </w:tcPr>
          <w:p w14:paraId="3B06899A" w14:textId="77777777" w:rsidR="00096C6F" w:rsidRPr="00A81CA2" w:rsidRDefault="00096C6F" w:rsidP="00516F5D">
            <w:pPr>
              <w:rPr>
                <w:color w:val="000066"/>
              </w:rPr>
            </w:pPr>
          </w:p>
        </w:tc>
      </w:tr>
      <w:tr w:rsidR="00096C6F" w:rsidRPr="00A81CA2" w14:paraId="0475C217" w14:textId="77777777" w:rsidTr="00516F5D">
        <w:trPr>
          <w:trHeight w:val="327"/>
        </w:trPr>
        <w:tc>
          <w:tcPr>
            <w:tcW w:w="1365" w:type="dxa"/>
          </w:tcPr>
          <w:p w14:paraId="2E22A0E7" w14:textId="77777777" w:rsidR="00096C6F" w:rsidRPr="00A81CA2" w:rsidRDefault="00096C6F" w:rsidP="00516F5D">
            <w:pPr>
              <w:rPr>
                <w:color w:val="000066"/>
              </w:rPr>
            </w:pPr>
          </w:p>
        </w:tc>
        <w:tc>
          <w:tcPr>
            <w:tcW w:w="1347" w:type="dxa"/>
          </w:tcPr>
          <w:p w14:paraId="018376F1" w14:textId="77777777" w:rsidR="00096C6F" w:rsidRPr="00A81CA2" w:rsidRDefault="00096C6F" w:rsidP="00516F5D">
            <w:pPr>
              <w:rPr>
                <w:color w:val="000066"/>
              </w:rPr>
            </w:pPr>
          </w:p>
        </w:tc>
        <w:tc>
          <w:tcPr>
            <w:tcW w:w="6638" w:type="dxa"/>
          </w:tcPr>
          <w:p w14:paraId="2B76B7CB" w14:textId="77777777" w:rsidR="00096C6F" w:rsidRPr="00A81CA2" w:rsidRDefault="00096C6F" w:rsidP="00516F5D">
            <w:pPr>
              <w:rPr>
                <w:color w:val="000066"/>
              </w:rPr>
            </w:pPr>
          </w:p>
        </w:tc>
      </w:tr>
      <w:tr w:rsidR="00096C6F" w:rsidRPr="00A81CA2" w14:paraId="5185CDAA" w14:textId="77777777" w:rsidTr="00516F5D">
        <w:trPr>
          <w:trHeight w:val="309"/>
        </w:trPr>
        <w:tc>
          <w:tcPr>
            <w:tcW w:w="1365" w:type="dxa"/>
          </w:tcPr>
          <w:p w14:paraId="34A39514" w14:textId="77777777" w:rsidR="00096C6F" w:rsidRPr="00A81CA2" w:rsidRDefault="00096C6F" w:rsidP="00516F5D">
            <w:pPr>
              <w:rPr>
                <w:color w:val="000066"/>
              </w:rPr>
            </w:pPr>
          </w:p>
        </w:tc>
        <w:tc>
          <w:tcPr>
            <w:tcW w:w="1347" w:type="dxa"/>
          </w:tcPr>
          <w:p w14:paraId="029B029D" w14:textId="77777777" w:rsidR="00096C6F" w:rsidRPr="00A81CA2" w:rsidRDefault="00096C6F" w:rsidP="00516F5D">
            <w:pPr>
              <w:rPr>
                <w:color w:val="000066"/>
              </w:rPr>
            </w:pPr>
          </w:p>
        </w:tc>
        <w:tc>
          <w:tcPr>
            <w:tcW w:w="6638" w:type="dxa"/>
          </w:tcPr>
          <w:p w14:paraId="0FBFF0CE" w14:textId="77777777" w:rsidR="00096C6F" w:rsidRPr="00A81CA2" w:rsidRDefault="00096C6F" w:rsidP="00516F5D">
            <w:pPr>
              <w:rPr>
                <w:color w:val="000066"/>
              </w:rPr>
            </w:pPr>
          </w:p>
        </w:tc>
      </w:tr>
      <w:tr w:rsidR="00096C6F" w:rsidRPr="00A81CA2" w14:paraId="098CF99D" w14:textId="77777777" w:rsidTr="00516F5D">
        <w:trPr>
          <w:trHeight w:val="327"/>
        </w:trPr>
        <w:tc>
          <w:tcPr>
            <w:tcW w:w="1365" w:type="dxa"/>
          </w:tcPr>
          <w:p w14:paraId="152FDC26" w14:textId="77777777" w:rsidR="00096C6F" w:rsidRPr="00A81CA2" w:rsidRDefault="00096C6F" w:rsidP="00516F5D">
            <w:pPr>
              <w:rPr>
                <w:color w:val="000066"/>
              </w:rPr>
            </w:pPr>
          </w:p>
        </w:tc>
        <w:tc>
          <w:tcPr>
            <w:tcW w:w="1347" w:type="dxa"/>
          </w:tcPr>
          <w:p w14:paraId="681D5074" w14:textId="77777777" w:rsidR="00096C6F" w:rsidRPr="00A81CA2" w:rsidRDefault="00096C6F" w:rsidP="00516F5D">
            <w:pPr>
              <w:rPr>
                <w:color w:val="000066"/>
              </w:rPr>
            </w:pPr>
          </w:p>
        </w:tc>
        <w:tc>
          <w:tcPr>
            <w:tcW w:w="6638" w:type="dxa"/>
          </w:tcPr>
          <w:p w14:paraId="47A46A40" w14:textId="77777777" w:rsidR="00096C6F" w:rsidRPr="00A81CA2" w:rsidRDefault="00096C6F" w:rsidP="00516F5D">
            <w:pPr>
              <w:rPr>
                <w:color w:val="000066"/>
              </w:rPr>
            </w:pPr>
          </w:p>
        </w:tc>
      </w:tr>
    </w:tbl>
    <w:p w14:paraId="189C5936" w14:textId="77777777" w:rsidR="00096C6F" w:rsidRPr="00096C6F" w:rsidRDefault="00096C6F" w:rsidP="00096C6F">
      <w:pPr>
        <w:rPr>
          <w:b/>
          <w:color w:val="000066"/>
          <w:sz w:val="24"/>
        </w:rPr>
      </w:pPr>
    </w:p>
    <w:sectPr w:rsidR="00096C6F" w:rsidRPr="00096C6F" w:rsidSect="005619CD"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C9CE" w14:textId="77777777" w:rsidR="00B63FCD" w:rsidRDefault="00B63FCD" w:rsidP="005619CD">
      <w:pPr>
        <w:spacing w:after="0" w:line="240" w:lineRule="auto"/>
      </w:pPr>
      <w:r>
        <w:separator/>
      </w:r>
    </w:p>
  </w:endnote>
  <w:endnote w:type="continuationSeparator" w:id="0">
    <w:p w14:paraId="7F469324" w14:textId="77777777" w:rsidR="00B63FCD" w:rsidRDefault="00B63FCD" w:rsidP="0056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EDBB" w14:textId="77777777" w:rsidR="00B63FCD" w:rsidRDefault="00B63FCD" w:rsidP="005619CD">
      <w:pPr>
        <w:spacing w:after="0" w:line="240" w:lineRule="auto"/>
      </w:pPr>
      <w:r>
        <w:separator/>
      </w:r>
    </w:p>
  </w:footnote>
  <w:footnote w:type="continuationSeparator" w:id="0">
    <w:p w14:paraId="2B34A723" w14:textId="77777777" w:rsidR="00B63FCD" w:rsidRDefault="00B63FCD" w:rsidP="0056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1A85"/>
    <w:multiLevelType w:val="hybridMultilevel"/>
    <w:tmpl w:val="2F367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75313"/>
    <w:multiLevelType w:val="hybridMultilevel"/>
    <w:tmpl w:val="B40A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6DB8"/>
    <w:multiLevelType w:val="hybridMultilevel"/>
    <w:tmpl w:val="78AA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0BD"/>
    <w:multiLevelType w:val="hybridMultilevel"/>
    <w:tmpl w:val="36A0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E031A"/>
    <w:multiLevelType w:val="hybridMultilevel"/>
    <w:tmpl w:val="712AE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DD"/>
    <w:rsid w:val="00005A96"/>
    <w:rsid w:val="000117BF"/>
    <w:rsid w:val="00096C6F"/>
    <w:rsid w:val="000D465B"/>
    <w:rsid w:val="001239E2"/>
    <w:rsid w:val="001C05BF"/>
    <w:rsid w:val="00285D90"/>
    <w:rsid w:val="002F1E6F"/>
    <w:rsid w:val="0031022C"/>
    <w:rsid w:val="004C0757"/>
    <w:rsid w:val="005135FE"/>
    <w:rsid w:val="005619CD"/>
    <w:rsid w:val="005B587F"/>
    <w:rsid w:val="005E10FA"/>
    <w:rsid w:val="005E4275"/>
    <w:rsid w:val="006031D1"/>
    <w:rsid w:val="00653328"/>
    <w:rsid w:val="006C4A0D"/>
    <w:rsid w:val="007847FD"/>
    <w:rsid w:val="007E754C"/>
    <w:rsid w:val="007F63ED"/>
    <w:rsid w:val="008115CB"/>
    <w:rsid w:val="008702DD"/>
    <w:rsid w:val="00900311"/>
    <w:rsid w:val="00910A7B"/>
    <w:rsid w:val="00A015DD"/>
    <w:rsid w:val="00A25DB8"/>
    <w:rsid w:val="00A81CA2"/>
    <w:rsid w:val="00AB0AF2"/>
    <w:rsid w:val="00AB794A"/>
    <w:rsid w:val="00B63FCD"/>
    <w:rsid w:val="00CF17BC"/>
    <w:rsid w:val="00D36D27"/>
    <w:rsid w:val="00D70E30"/>
    <w:rsid w:val="00E615E5"/>
    <w:rsid w:val="00E75D98"/>
    <w:rsid w:val="00F45255"/>
    <w:rsid w:val="00F84592"/>
    <w:rsid w:val="00F90443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34CBBC"/>
  <w15:docId w15:val="{47BD7013-4C16-49E1-A2E1-314B480D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D27"/>
    <w:pPr>
      <w:ind w:left="720"/>
      <w:contextualSpacing/>
    </w:pPr>
  </w:style>
  <w:style w:type="table" w:styleId="TableGrid">
    <w:name w:val="Table Grid"/>
    <w:basedOn w:val="TableNormal"/>
    <w:uiPriority w:val="59"/>
    <w:rsid w:val="0000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">
    <w:name w:val="Datum"/>
    <w:rsid w:val="005E4275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6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CD"/>
  </w:style>
  <w:style w:type="paragraph" w:styleId="Footer">
    <w:name w:val="footer"/>
    <w:basedOn w:val="Normal"/>
    <w:link w:val="FooterChar"/>
    <w:uiPriority w:val="99"/>
    <w:unhideWhenUsed/>
    <w:rsid w:val="0056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CD"/>
  </w:style>
  <w:style w:type="paragraph" w:styleId="NoSpacing">
    <w:name w:val="No Spacing"/>
    <w:uiPriority w:val="1"/>
    <w:qFormat/>
    <w:rsid w:val="00285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Silberstein</dc:creator>
  <cp:lastModifiedBy>Rita Hess</cp:lastModifiedBy>
  <cp:revision>5</cp:revision>
  <cp:lastPrinted>2015-02-26T22:11:00Z</cp:lastPrinted>
  <dcterms:created xsi:type="dcterms:W3CDTF">2019-08-13T15:47:00Z</dcterms:created>
  <dcterms:modified xsi:type="dcterms:W3CDTF">2019-08-13T20:33:00Z</dcterms:modified>
</cp:coreProperties>
</file>